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471DB594" w:rsidR="003E064A" w:rsidRDefault="0D7C5A9F">
      <w:pPr>
        <w:pStyle w:val="Normal0"/>
        <w:spacing w:before="240" w:after="240"/>
        <w:jc w:val="center"/>
        <w:rPr>
          <w:rFonts w:ascii="ES Rebond Grotesque" w:eastAsia="ES Rebond Grotesque" w:hAnsi="ES Rebond Grotesque" w:cs="ES Rebond Grotesque"/>
        </w:rPr>
      </w:pPr>
      <w:r w:rsidRPr="0D7C5A9F">
        <w:rPr>
          <w:rFonts w:ascii="ES Rebond Grotesque" w:eastAsia="ES Rebond Grotesque" w:hAnsi="ES Rebond Grotesque" w:cs="ES Rebond Grotesque"/>
          <w:b/>
          <w:bCs/>
          <w:sz w:val="36"/>
          <w:szCs w:val="36"/>
        </w:rPr>
        <w:t xml:space="preserve">PAU GASOL, NUEVO INVERSOR Y ASESOR </w:t>
      </w:r>
      <w:r w:rsidR="00DC2E54">
        <w:rPr>
          <w:rFonts w:ascii="ES Rebond Grotesque" w:eastAsia="ES Rebond Grotesque" w:hAnsi="ES Rebond Grotesque" w:cs="ES Rebond Grotesque"/>
          <w:b/>
          <w:bCs/>
          <w:sz w:val="36"/>
          <w:szCs w:val="36"/>
        </w:rPr>
        <w:t>DE COLVIN</w:t>
      </w:r>
    </w:p>
    <w:p w14:paraId="00000002" w14:textId="36F60D5D" w:rsidR="003E064A" w:rsidRDefault="0D7C5A9F" w:rsidP="71A8364F">
      <w:pPr>
        <w:pStyle w:val="Normal0"/>
        <w:numPr>
          <w:ilvl w:val="0"/>
          <w:numId w:val="1"/>
        </w:numPr>
        <w:pBdr>
          <w:top w:val="nil"/>
          <w:left w:val="nil"/>
          <w:bottom w:val="nil"/>
          <w:right w:val="nil"/>
          <w:between w:val="nil"/>
        </w:pBdr>
        <w:spacing w:before="240"/>
        <w:rPr>
          <w:rFonts w:ascii="ES Rebond Grotesque" w:eastAsia="ES Rebond Grotesque" w:hAnsi="ES Rebond Grotesque" w:cs="ES Rebond Grotesque"/>
          <w:color w:val="000000"/>
        </w:rPr>
      </w:pPr>
      <w:r w:rsidRPr="71A8364F">
        <w:rPr>
          <w:rFonts w:ascii="ES Rebond Grotesque" w:eastAsia="ES Rebond Grotesque" w:hAnsi="ES Rebond Grotesque" w:cs="ES Rebond Grotesque"/>
          <w:color w:val="000000"/>
        </w:rPr>
        <w:t>Pau Gasol colaborará de forma activa en el desarrollo de la cultura de la compañía para afrontar nuevos retos</w:t>
      </w:r>
    </w:p>
    <w:p w14:paraId="00000003" w14:textId="77777777" w:rsidR="003E064A" w:rsidRDefault="00B9054F">
      <w:pPr>
        <w:pStyle w:val="Normal0"/>
        <w:numPr>
          <w:ilvl w:val="0"/>
          <w:numId w:val="1"/>
        </w:numPr>
        <w:pBdr>
          <w:top w:val="nil"/>
          <w:left w:val="nil"/>
          <w:bottom w:val="nil"/>
          <w:right w:val="nil"/>
          <w:between w:val="nil"/>
        </w:pBdr>
        <w:rPr>
          <w:rFonts w:ascii="ES Rebond Grotesque" w:eastAsia="ES Rebond Grotesque" w:hAnsi="ES Rebond Grotesque" w:cs="ES Rebond Grotesque"/>
          <w:color w:val="000000"/>
        </w:rPr>
      </w:pPr>
      <w:r>
        <w:rPr>
          <w:rFonts w:ascii="ES Rebond Grotesque" w:eastAsia="ES Rebond Grotesque" w:hAnsi="ES Rebond Grotesque" w:cs="ES Rebond Grotesque"/>
          <w:color w:val="000000"/>
        </w:rPr>
        <w:t>Motivación</w:t>
      </w:r>
      <w:r>
        <w:rPr>
          <w:rFonts w:ascii="ES Rebond Grotesque" w:eastAsia="ES Rebond Grotesque" w:hAnsi="ES Rebond Grotesque" w:cs="ES Rebond Grotesque"/>
        </w:rPr>
        <w:t>,</w:t>
      </w:r>
      <w:r>
        <w:rPr>
          <w:rFonts w:ascii="ES Rebond Grotesque" w:eastAsia="ES Rebond Grotesque" w:hAnsi="ES Rebond Grotesque" w:cs="ES Rebond Grotesque"/>
          <w:color w:val="000000"/>
        </w:rPr>
        <w:t xml:space="preserve"> resili</w:t>
      </w:r>
      <w:r>
        <w:rPr>
          <w:rFonts w:ascii="ES Rebond Grotesque" w:eastAsia="ES Rebond Grotesque" w:hAnsi="ES Rebond Grotesque" w:cs="ES Rebond Grotesque"/>
        </w:rPr>
        <w:t>encia</w:t>
      </w:r>
      <w:r>
        <w:rPr>
          <w:rFonts w:ascii="ES Rebond Grotesque" w:eastAsia="ES Rebond Grotesque" w:hAnsi="ES Rebond Grotesque" w:cs="ES Rebond Grotesque"/>
          <w:color w:val="000000"/>
        </w:rPr>
        <w:t xml:space="preserve">, </w:t>
      </w:r>
      <w:r>
        <w:rPr>
          <w:rFonts w:ascii="ES Rebond Grotesque" w:eastAsia="ES Rebond Grotesque" w:hAnsi="ES Rebond Grotesque" w:cs="ES Rebond Grotesque"/>
        </w:rPr>
        <w:t>trabajo en equipo y humildad</w:t>
      </w:r>
      <w:r>
        <w:rPr>
          <w:rFonts w:ascii="ES Rebond Grotesque" w:eastAsia="ES Rebond Grotesque" w:hAnsi="ES Rebond Grotesque" w:cs="ES Rebond Grotesque"/>
          <w:color w:val="000000"/>
        </w:rPr>
        <w:t xml:space="preserve">, las claves para el éxito en equipos de alto rendimiento en deporte y negocios  </w:t>
      </w:r>
    </w:p>
    <w:p w14:paraId="00000004" w14:textId="77777777" w:rsidR="003E064A" w:rsidRDefault="003E064A">
      <w:pPr>
        <w:pStyle w:val="Normal0"/>
        <w:pBdr>
          <w:top w:val="nil"/>
          <w:left w:val="nil"/>
          <w:bottom w:val="nil"/>
          <w:right w:val="nil"/>
          <w:between w:val="nil"/>
        </w:pBdr>
        <w:spacing w:after="240"/>
        <w:ind w:left="720"/>
        <w:rPr>
          <w:rFonts w:ascii="ES Rebond Grotesque" w:eastAsia="ES Rebond Grotesque" w:hAnsi="ES Rebond Grotesque" w:cs="ES Rebond Grotesque"/>
          <w:color w:val="000000"/>
        </w:rPr>
      </w:pPr>
    </w:p>
    <w:p w14:paraId="71EC5FD3" w14:textId="58E953F3" w:rsidR="003E064A" w:rsidRDefault="71A8364F" w:rsidP="08A283A3">
      <w:pPr>
        <w:pStyle w:val="Normal0"/>
        <w:pBdr>
          <w:top w:val="nil"/>
          <w:left w:val="nil"/>
          <w:bottom w:val="nil"/>
          <w:right w:val="nil"/>
          <w:between w:val="nil"/>
        </w:pBdr>
        <w:spacing w:before="240" w:after="240"/>
        <w:jc w:val="both"/>
        <w:rPr>
          <w:rFonts w:ascii="ES Rebond Grotesque" w:eastAsia="ES Rebond Grotesque" w:hAnsi="ES Rebond Grotesque" w:cs="ES Rebond Grotesque"/>
        </w:rPr>
      </w:pPr>
      <w:r w:rsidRPr="71A8364F">
        <w:rPr>
          <w:rFonts w:ascii="ES Rebond Grotesque" w:eastAsia="ES Rebond Grotesque" w:hAnsi="ES Rebond Grotesque" w:cs="ES Rebond Grotesque"/>
          <w:b/>
          <w:bCs/>
        </w:rPr>
        <w:t>Barcelona, 1</w:t>
      </w:r>
      <w:r w:rsidR="00DC2E54">
        <w:rPr>
          <w:rFonts w:ascii="ES Rebond Grotesque" w:eastAsia="ES Rebond Grotesque" w:hAnsi="ES Rebond Grotesque" w:cs="ES Rebond Grotesque"/>
          <w:b/>
          <w:bCs/>
        </w:rPr>
        <w:t>3</w:t>
      </w:r>
      <w:r w:rsidRPr="71A8364F">
        <w:rPr>
          <w:rFonts w:ascii="ES Rebond Grotesque" w:eastAsia="ES Rebond Grotesque" w:hAnsi="ES Rebond Grotesque" w:cs="ES Rebond Grotesque"/>
          <w:b/>
          <w:bCs/>
        </w:rPr>
        <w:t xml:space="preserve"> de septiembre de 2022 –</w:t>
      </w:r>
      <w:r w:rsidRPr="71A8364F">
        <w:rPr>
          <w:rFonts w:ascii="ES Rebond Grotesque" w:eastAsia="ES Rebond Grotesque" w:hAnsi="ES Rebond Grotesque" w:cs="ES Rebond Grotesque"/>
        </w:rPr>
        <w:t xml:space="preserve"> </w:t>
      </w:r>
      <w:hyperlink r:id="rId11">
        <w:r w:rsidRPr="71A8364F">
          <w:rPr>
            <w:rFonts w:ascii="ES Rebond Grotesque" w:eastAsia="ES Rebond Grotesque" w:hAnsi="ES Rebond Grotesque" w:cs="ES Rebond Grotesque"/>
            <w:color w:val="0000FF"/>
            <w:u w:val="single"/>
          </w:rPr>
          <w:t>Colvin</w:t>
        </w:r>
      </w:hyperlink>
      <w:r w:rsidRPr="71A8364F">
        <w:rPr>
          <w:rFonts w:ascii="ES Rebond Grotesque" w:eastAsia="ES Rebond Grotesque" w:hAnsi="ES Rebond Grotesque" w:cs="ES Rebond Grotesque"/>
        </w:rPr>
        <w:t xml:space="preserve">, la compañía que está transformado el sector de las flores y plantas a nivel mundial, anuncia la entrada de Pau Gasol como nuevo inversor y asesor del grupo. Este movimiento trasciende más allá de la parte inversora, con el objetivo de que Pau Gasol tenga un papel relevante en la construcción y evolución de la cultura de empresa de Colvin. </w:t>
      </w:r>
    </w:p>
    <w:p w14:paraId="07A23B66" w14:textId="4F387003" w:rsidR="003E064A" w:rsidRDefault="00B9054F" w:rsidP="08A283A3">
      <w:pPr>
        <w:pStyle w:val="Normal0"/>
        <w:pBdr>
          <w:top w:val="nil"/>
          <w:left w:val="nil"/>
          <w:bottom w:val="nil"/>
          <w:right w:val="nil"/>
          <w:between w:val="nil"/>
        </w:pBdr>
        <w:spacing w:before="240" w:after="240"/>
        <w:jc w:val="both"/>
        <w:rPr>
          <w:rFonts w:ascii="ES Rebond Grotesque" w:eastAsia="ES Rebond Grotesque" w:hAnsi="ES Rebond Grotesque" w:cs="ES Rebond Grotesque"/>
        </w:rPr>
      </w:pPr>
      <w:r w:rsidRPr="08A283A3">
        <w:rPr>
          <w:rFonts w:ascii="ES Rebond Grotesque" w:eastAsia="ES Rebond Grotesque" w:hAnsi="ES Rebond Grotesque" w:cs="ES Rebond Grotesque"/>
        </w:rPr>
        <w:t xml:space="preserve">El mundo del deporte comparte grandes similitudes con el entorno de los negocios, en ambos casos la cultura alrededor de la gestión de equipos de alto rendimiento es clave para el éxito. Esta relación entre ambos mundos ha sido la base para el acuerdo de colaboración entre Pau Gasol y Colvin. La (auto) exigencia en los equipos de alto rendimiento, el valor del trabajo individual con propósito colectivo, la gestión tanto del éxito como del fracaso, la motivación, los aprendizajes, el liderazgo y la humildad son algunos de los valores que Pau representa y que se alinean con la cultura de Colvin. </w:t>
      </w:r>
    </w:p>
    <w:p w14:paraId="63486629" w14:textId="35703847" w:rsidR="003E064A" w:rsidRDefault="24859C39" w:rsidP="24859C39">
      <w:pPr>
        <w:pStyle w:val="Normal0"/>
        <w:pBdr>
          <w:top w:val="nil"/>
          <w:left w:val="nil"/>
          <w:bottom w:val="nil"/>
          <w:right w:val="nil"/>
          <w:between w:val="nil"/>
        </w:pBdr>
        <w:spacing w:before="240" w:after="240"/>
        <w:jc w:val="both"/>
        <w:rPr>
          <w:rFonts w:ascii="ES Rebond Grotesque" w:eastAsia="ES Rebond Grotesque" w:hAnsi="ES Rebond Grotesque" w:cs="ES Rebond Grotesque"/>
        </w:rPr>
      </w:pPr>
      <w:r w:rsidRPr="24859C39">
        <w:rPr>
          <w:rFonts w:ascii="ES Rebond Grotesque" w:eastAsia="ES Rebond Grotesque" w:hAnsi="ES Rebond Grotesque" w:cs="ES Rebond Grotesque"/>
        </w:rPr>
        <w:t xml:space="preserve">“Querer cambiar las cosas para mejorarlas en beneficio de la sociedad, dice mucho de las empresas. Desde el inicio, me sentí muy identificado con la visión de Colvin y sus fundadores, cuya misión es la de renovar un mercado con unas inercias muy marcadas y transformarlo en beneficio de los consumidores. Desde hace un tiempo estoy desarrollando mi faceta de inversor– especialmente en el ámbito del deporte y bienestar–, y me gusta apoyar el emprendimiento español que busca aportar soluciones globales. Espero contribuir activamente al desarrollo de una cultura que los ayude y los acompañe en su proceso de crecimiento como compañía”, comenta </w:t>
      </w:r>
      <w:r w:rsidRPr="24859C39">
        <w:rPr>
          <w:rFonts w:ascii="ES Rebond Grotesque" w:eastAsia="ES Rebond Grotesque" w:hAnsi="ES Rebond Grotesque" w:cs="ES Rebond Grotesque"/>
          <w:b/>
          <w:bCs/>
        </w:rPr>
        <w:t>Pau Gasol</w:t>
      </w:r>
      <w:r w:rsidRPr="24859C39">
        <w:rPr>
          <w:rFonts w:ascii="ES Rebond Grotesque" w:eastAsia="ES Rebond Grotesque" w:hAnsi="ES Rebond Grotesque" w:cs="ES Rebond Grotesque"/>
        </w:rPr>
        <w:t>.</w:t>
      </w:r>
    </w:p>
    <w:p w14:paraId="00000008" w14:textId="7BA1DF8B" w:rsidR="003E064A" w:rsidRDefault="24859C39">
      <w:pPr>
        <w:pStyle w:val="Normal0"/>
        <w:pBdr>
          <w:top w:val="nil"/>
          <w:left w:val="nil"/>
          <w:bottom w:val="nil"/>
          <w:right w:val="nil"/>
          <w:between w:val="nil"/>
        </w:pBdr>
        <w:spacing w:before="240" w:after="240"/>
        <w:jc w:val="both"/>
        <w:rPr>
          <w:rFonts w:ascii="ES Rebond Grotesque" w:eastAsia="ES Rebond Grotesque" w:hAnsi="ES Rebond Grotesque" w:cs="ES Rebond Grotesque"/>
        </w:rPr>
      </w:pPr>
      <w:r w:rsidRPr="24859C39">
        <w:rPr>
          <w:rFonts w:ascii="ES Rebond Grotesque" w:eastAsia="ES Rebond Grotesque" w:hAnsi="ES Rebond Grotesque" w:cs="ES Rebond Grotesque"/>
          <w:color w:val="000000" w:themeColor="text1"/>
        </w:rPr>
        <w:t>“Estamos muy contentos con la llegada de Pau a Colvin y de que haya decidido unirse a nuestro camino y propósito como empresa. Pau es un ejemplo claro de cómo el trabajo en equipo, la resiliencia y la humildad son claves para construir una carrera llena de éxito en el deporte de élite y queremos llevar esta filosofía, mentalidad y valores a Colvin junto a él. Como compañía y equipo, aspiramos a crear el futuro global de la industria de la floricultura. Un camino ambicioso, dónde sabemos que una cultura de equipo que nos identifique y la excelencia, definidas de manera clara, serán clave para conseguir este propósito”,</w:t>
      </w:r>
      <w:r w:rsidR="0898670A" w:rsidRPr="24859C39">
        <w:rPr>
          <w:rFonts w:ascii="ES Rebond Grotesque" w:eastAsia="ES Rebond Grotesque" w:hAnsi="ES Rebond Grotesque" w:cs="ES Rebond Grotesque"/>
        </w:rPr>
        <w:t xml:space="preserve"> comenta </w:t>
      </w:r>
      <w:r w:rsidR="0898670A" w:rsidRPr="24859C39">
        <w:rPr>
          <w:rFonts w:ascii="ES Rebond Grotesque" w:eastAsia="ES Rebond Grotesque" w:hAnsi="ES Rebond Grotesque" w:cs="ES Rebond Grotesque"/>
          <w:b/>
          <w:bCs/>
        </w:rPr>
        <w:t>Sergi Bastardas, cofundador de Colvin</w:t>
      </w:r>
      <w:r w:rsidR="00E13CF5">
        <w:rPr>
          <w:rFonts w:ascii="ES Rebond Grotesque" w:eastAsia="ES Rebond Grotesque" w:hAnsi="ES Rebond Grotesque" w:cs="ES Rebond Grotesque"/>
          <w:b/>
          <w:bCs/>
        </w:rPr>
        <w:t>.</w:t>
      </w:r>
    </w:p>
    <w:p w14:paraId="00000009" w14:textId="77777777" w:rsidR="003E064A" w:rsidRDefault="00B9054F">
      <w:pPr>
        <w:pStyle w:val="Normal0"/>
        <w:spacing w:before="240" w:after="240"/>
        <w:jc w:val="both"/>
        <w:rPr>
          <w:rFonts w:ascii="ES Rebond Grotesque" w:eastAsia="ES Rebond Grotesque" w:hAnsi="ES Rebond Grotesque" w:cs="ES Rebond Grotesque"/>
          <w:b/>
        </w:rPr>
      </w:pPr>
      <w:r>
        <w:rPr>
          <w:rFonts w:ascii="ES Rebond Grotesque" w:eastAsia="ES Rebond Grotesque" w:hAnsi="ES Rebond Grotesque" w:cs="ES Rebond Grotesque"/>
          <w:b/>
        </w:rPr>
        <w:t xml:space="preserve">Rediseñando el futuro del sector de las flores y plantas </w:t>
      </w:r>
    </w:p>
    <w:p w14:paraId="0000000A" w14:textId="2DAE4C33" w:rsidR="003E064A" w:rsidRDefault="71A8364F">
      <w:pPr>
        <w:pStyle w:val="Normal0"/>
        <w:spacing w:before="240" w:after="240"/>
        <w:jc w:val="both"/>
        <w:rPr>
          <w:rFonts w:ascii="ES Rebond Grotesque" w:eastAsia="ES Rebond Grotesque" w:hAnsi="ES Rebond Grotesque" w:cs="ES Rebond Grotesque"/>
        </w:rPr>
      </w:pPr>
      <w:r w:rsidRPr="71A8364F">
        <w:rPr>
          <w:rFonts w:ascii="ES Rebond Grotesque" w:eastAsia="ES Rebond Grotesque" w:hAnsi="ES Rebond Grotesque" w:cs="ES Rebond Grotesque"/>
        </w:rPr>
        <w:t xml:space="preserve">Colvin nació para construir el futuro digital del sector de las flores y plantas, conectando mejor la cadena de suministro a través de la tecnología, ayudando a que la industria opere de manera más eficiente, transparente y sin desperdicio. Una propuesta que surgió como una marca que conectaba a los productores directamente </w:t>
      </w:r>
      <w:r w:rsidRPr="71A8364F">
        <w:rPr>
          <w:rFonts w:ascii="ES Rebond Grotesque" w:eastAsia="ES Rebond Grotesque" w:hAnsi="ES Rebond Grotesque" w:cs="ES Rebond Grotesque"/>
        </w:rPr>
        <w:lastRenderedPageBreak/>
        <w:t>con el consumidor final (</w:t>
      </w:r>
      <w:proofErr w:type="spellStart"/>
      <w:r w:rsidRPr="00E13CF5">
        <w:rPr>
          <w:rFonts w:ascii="ES Rebond Grotesque" w:eastAsia="ES Rebond Grotesque" w:hAnsi="ES Rebond Grotesque" w:cs="ES Rebond Grotesque"/>
          <w:i/>
          <w:iCs/>
        </w:rPr>
        <w:t>farm</w:t>
      </w:r>
      <w:proofErr w:type="spellEnd"/>
      <w:r w:rsidRPr="00E13CF5">
        <w:rPr>
          <w:rFonts w:ascii="ES Rebond Grotesque" w:eastAsia="ES Rebond Grotesque" w:hAnsi="ES Rebond Grotesque" w:cs="ES Rebond Grotesque"/>
          <w:i/>
          <w:iCs/>
        </w:rPr>
        <w:t xml:space="preserve"> </w:t>
      </w:r>
      <w:proofErr w:type="spellStart"/>
      <w:r w:rsidRPr="00E13CF5">
        <w:rPr>
          <w:rFonts w:ascii="ES Rebond Grotesque" w:eastAsia="ES Rebond Grotesque" w:hAnsi="ES Rebond Grotesque" w:cs="ES Rebond Grotesque"/>
          <w:i/>
          <w:iCs/>
        </w:rPr>
        <w:t>to</w:t>
      </w:r>
      <w:proofErr w:type="spellEnd"/>
      <w:r w:rsidRPr="00E13CF5">
        <w:rPr>
          <w:rFonts w:ascii="ES Rebond Grotesque" w:eastAsia="ES Rebond Grotesque" w:hAnsi="ES Rebond Grotesque" w:cs="ES Rebond Grotesque"/>
          <w:i/>
          <w:iCs/>
        </w:rPr>
        <w:t xml:space="preserve"> </w:t>
      </w:r>
      <w:proofErr w:type="spellStart"/>
      <w:r w:rsidRPr="00E13CF5">
        <w:rPr>
          <w:rFonts w:ascii="ES Rebond Grotesque" w:eastAsia="ES Rebond Grotesque" w:hAnsi="ES Rebond Grotesque" w:cs="ES Rebond Grotesque"/>
          <w:i/>
          <w:iCs/>
        </w:rPr>
        <w:t>consumer</w:t>
      </w:r>
      <w:proofErr w:type="spellEnd"/>
      <w:r w:rsidRPr="71A8364F">
        <w:rPr>
          <w:rFonts w:ascii="ES Rebond Grotesque" w:eastAsia="ES Rebond Grotesque" w:hAnsi="ES Rebond Grotesque" w:cs="ES Rebond Grotesque"/>
        </w:rPr>
        <w:t>), pero con un claro propósito de trasladar todo ese conocimiento y tecnología al resto de la industria, los profesionales (B2B), dónde Colvin está creciendo más rápido.</w:t>
      </w:r>
    </w:p>
    <w:p w14:paraId="0000000B" w14:textId="77777777" w:rsidR="003E064A" w:rsidRDefault="00B9054F">
      <w:pPr>
        <w:pStyle w:val="Normal0"/>
        <w:jc w:val="both"/>
        <w:rPr>
          <w:rFonts w:ascii="ES Rebond Grotesque" w:eastAsia="ES Rebond Grotesque" w:hAnsi="ES Rebond Grotesque" w:cs="ES Rebond Grotesque"/>
        </w:rPr>
      </w:pPr>
      <w:r>
        <w:rPr>
          <w:rFonts w:ascii="ES Rebond Grotesque" w:eastAsia="ES Rebond Grotesque" w:hAnsi="ES Rebond Grotesque" w:cs="ES Rebond Grotesque"/>
        </w:rPr>
        <w:t xml:space="preserve">Desde sus inicios, Colvin ha levantado alrededor de 70 millones de euros en financiación, la anterior en julio de 2021 cuando cerró una ronda Serie C por valor de 45M€ liderada por </w:t>
      </w:r>
      <w:proofErr w:type="spellStart"/>
      <w:r>
        <w:rPr>
          <w:rFonts w:ascii="ES Rebond Grotesque" w:eastAsia="ES Rebond Grotesque" w:hAnsi="ES Rebond Grotesque" w:cs="ES Rebond Grotesque"/>
        </w:rPr>
        <w:t>Eurazeo</w:t>
      </w:r>
      <w:proofErr w:type="spellEnd"/>
      <w:r>
        <w:rPr>
          <w:rFonts w:ascii="ES Rebond Grotesque" w:eastAsia="ES Rebond Grotesque" w:hAnsi="ES Rebond Grotesque" w:cs="ES Rebond Grotesque"/>
        </w:rPr>
        <w:t xml:space="preserve"> junto a </w:t>
      </w:r>
      <w:proofErr w:type="spellStart"/>
      <w:r>
        <w:rPr>
          <w:rFonts w:ascii="ES Rebond Grotesque" w:eastAsia="ES Rebond Grotesque" w:hAnsi="ES Rebond Grotesque" w:cs="ES Rebond Grotesque"/>
        </w:rPr>
        <w:t>Capagro</w:t>
      </w:r>
      <w:proofErr w:type="spellEnd"/>
      <w:r>
        <w:rPr>
          <w:rFonts w:ascii="ES Rebond Grotesque" w:eastAsia="ES Rebond Grotesque" w:hAnsi="ES Rebond Grotesque" w:cs="ES Rebond Grotesque"/>
        </w:rPr>
        <w:t xml:space="preserve"> y seguida por Milano </w:t>
      </w:r>
      <w:proofErr w:type="spellStart"/>
      <w:r>
        <w:rPr>
          <w:rFonts w:ascii="ES Rebond Grotesque" w:eastAsia="ES Rebond Grotesque" w:hAnsi="ES Rebond Grotesque" w:cs="ES Rebond Grotesque"/>
        </w:rPr>
        <w:t>Investment</w:t>
      </w:r>
      <w:proofErr w:type="spellEnd"/>
      <w:r>
        <w:rPr>
          <w:rFonts w:ascii="ES Rebond Grotesque" w:eastAsia="ES Rebond Grotesque" w:hAnsi="ES Rebond Grotesque" w:cs="ES Rebond Grotesque"/>
        </w:rPr>
        <w:t xml:space="preserve"> </w:t>
      </w:r>
      <w:proofErr w:type="spellStart"/>
      <w:r>
        <w:rPr>
          <w:rFonts w:ascii="ES Rebond Grotesque" w:eastAsia="ES Rebond Grotesque" w:hAnsi="ES Rebond Grotesque" w:cs="ES Rebond Grotesque"/>
        </w:rPr>
        <w:t>Partners</w:t>
      </w:r>
      <w:proofErr w:type="spellEnd"/>
      <w:r>
        <w:rPr>
          <w:rFonts w:ascii="ES Rebond Grotesque" w:eastAsia="ES Rebond Grotesque" w:hAnsi="ES Rebond Grotesque" w:cs="ES Rebond Grotesque"/>
        </w:rPr>
        <w:t xml:space="preserve"> SGR, P101, Samaipata y </w:t>
      </w:r>
      <w:proofErr w:type="spellStart"/>
      <w:r>
        <w:rPr>
          <w:rFonts w:ascii="ES Rebond Grotesque" w:eastAsia="ES Rebond Grotesque" w:hAnsi="ES Rebond Grotesque" w:cs="ES Rebond Grotesque"/>
        </w:rPr>
        <w:t>Bynd</w:t>
      </w:r>
      <w:proofErr w:type="spellEnd"/>
      <w:r>
        <w:rPr>
          <w:rFonts w:ascii="ES Rebond Grotesque" w:eastAsia="ES Rebond Grotesque" w:hAnsi="ES Rebond Grotesque" w:cs="ES Rebond Grotesque"/>
        </w:rPr>
        <w:t xml:space="preserve">. </w:t>
      </w:r>
    </w:p>
    <w:p w14:paraId="0000000C" w14:textId="77777777" w:rsidR="003E064A" w:rsidRDefault="003E064A">
      <w:pPr>
        <w:pStyle w:val="Normal0"/>
        <w:spacing w:before="240" w:after="240"/>
        <w:jc w:val="both"/>
        <w:rPr>
          <w:rFonts w:ascii="ES Rebond Grotesque" w:eastAsia="ES Rebond Grotesque" w:hAnsi="ES Rebond Grotesque" w:cs="ES Rebond Grotesque"/>
          <w:b/>
          <w:color w:val="000000"/>
          <w:sz w:val="16"/>
          <w:szCs w:val="16"/>
        </w:rPr>
      </w:pPr>
    </w:p>
    <w:p w14:paraId="0000000D" w14:textId="77777777" w:rsidR="003E064A" w:rsidRDefault="00B9054F">
      <w:pPr>
        <w:pStyle w:val="Normal0"/>
        <w:jc w:val="both"/>
        <w:rPr>
          <w:rFonts w:ascii="ES Rebond Grotesque" w:eastAsia="ES Rebond Grotesque" w:hAnsi="ES Rebond Grotesque" w:cs="ES Rebond Grotesque"/>
          <w:b/>
          <w:color w:val="000000"/>
          <w:sz w:val="16"/>
          <w:szCs w:val="16"/>
        </w:rPr>
      </w:pPr>
      <w:r>
        <w:rPr>
          <w:rFonts w:ascii="ES Rebond Grotesque" w:eastAsia="ES Rebond Grotesque" w:hAnsi="ES Rebond Grotesque" w:cs="ES Rebond Grotesque"/>
          <w:b/>
          <w:color w:val="000000"/>
          <w:sz w:val="16"/>
          <w:szCs w:val="16"/>
        </w:rPr>
        <w:t>Sobre Colvin</w:t>
      </w:r>
    </w:p>
    <w:p w14:paraId="0000000E" w14:textId="77777777" w:rsidR="003E064A" w:rsidRDefault="003E064A">
      <w:pPr>
        <w:pStyle w:val="Normal0"/>
        <w:jc w:val="both"/>
        <w:rPr>
          <w:rFonts w:ascii="ES Rebond Grotesque" w:eastAsia="ES Rebond Grotesque" w:hAnsi="ES Rebond Grotesque" w:cs="ES Rebond Grotesque"/>
          <w:b/>
          <w:sz w:val="16"/>
          <w:szCs w:val="16"/>
        </w:rPr>
      </w:pPr>
    </w:p>
    <w:p w14:paraId="0000000F" w14:textId="2DBC8840" w:rsidR="003E064A" w:rsidRDefault="71A8364F">
      <w:pPr>
        <w:pStyle w:val="Normal0"/>
        <w:jc w:val="both"/>
        <w:rPr>
          <w:rFonts w:ascii="ES Rebond Grotesque" w:eastAsia="ES Rebond Grotesque" w:hAnsi="ES Rebond Grotesque" w:cs="ES Rebond Grotesque"/>
          <w:sz w:val="16"/>
          <w:szCs w:val="16"/>
        </w:rPr>
      </w:pPr>
      <w:r w:rsidRPr="71A8364F">
        <w:rPr>
          <w:rFonts w:ascii="ES Rebond Grotesque" w:eastAsia="ES Rebond Grotesque" w:hAnsi="ES Rebond Grotesque" w:cs="ES Rebond Grotesque"/>
          <w:sz w:val="16"/>
          <w:szCs w:val="16"/>
        </w:rPr>
        <w:t>Colvin es una compañía fundada en 2016 que ha revolucionado el comercio online de flores y plantas con su modelo de negocio disruptivo, creando la primera red sin intermediarios del sector. La visión de Colvin es crear un futuro mejor para la industria de la floricultura, mediante el desarrollo de un nuevo ecosistema digital que conecta a agricultores, mayoristas, floristas y clientes de una forma más eficiente a través de la tecnología. El grupo cuenta con un equipo de más de 190 personas, con centros de operaciones en Barcelona y Florencia</w:t>
      </w:r>
      <w:r w:rsidR="00B9054F">
        <w:rPr>
          <w:rFonts w:ascii="ES Rebond Grotesque" w:eastAsia="ES Rebond Grotesque" w:hAnsi="ES Rebond Grotesque" w:cs="ES Rebond Grotesque"/>
          <w:sz w:val="16"/>
          <w:szCs w:val="16"/>
        </w:rPr>
        <w:t xml:space="preserve">. Colvin </w:t>
      </w:r>
      <w:r w:rsidRPr="71A8364F">
        <w:rPr>
          <w:rFonts w:ascii="ES Rebond Grotesque" w:eastAsia="ES Rebond Grotesque" w:hAnsi="ES Rebond Grotesque" w:cs="ES Rebond Grotesque"/>
          <w:sz w:val="16"/>
          <w:szCs w:val="16"/>
        </w:rPr>
        <w:t>opera en España, Portugal</w:t>
      </w:r>
      <w:r w:rsidR="00B9054F">
        <w:rPr>
          <w:rFonts w:ascii="ES Rebond Grotesque" w:eastAsia="ES Rebond Grotesque" w:hAnsi="ES Rebond Grotesque" w:cs="ES Rebond Grotesque"/>
          <w:sz w:val="16"/>
          <w:szCs w:val="16"/>
        </w:rPr>
        <w:t xml:space="preserve"> e</w:t>
      </w:r>
      <w:r w:rsidRPr="71A8364F">
        <w:rPr>
          <w:rFonts w:ascii="ES Rebond Grotesque" w:eastAsia="ES Rebond Grotesque" w:hAnsi="ES Rebond Grotesque" w:cs="ES Rebond Grotesque"/>
          <w:sz w:val="16"/>
          <w:szCs w:val="16"/>
        </w:rPr>
        <w:t xml:space="preserve"> Italia, y también en Francia a través de su socio Monsieur Marguerite. </w:t>
      </w:r>
    </w:p>
    <w:p w14:paraId="00000010" w14:textId="77777777" w:rsidR="003E064A" w:rsidRDefault="003E064A">
      <w:pPr>
        <w:pStyle w:val="Normal0"/>
        <w:pBdr>
          <w:top w:val="nil"/>
          <w:left w:val="nil"/>
          <w:bottom w:val="nil"/>
          <w:right w:val="nil"/>
          <w:between w:val="nil"/>
        </w:pBdr>
        <w:spacing w:line="240" w:lineRule="auto"/>
        <w:jc w:val="both"/>
        <w:rPr>
          <w:rFonts w:ascii="ES Rebond Grotesque" w:eastAsia="ES Rebond Grotesque" w:hAnsi="ES Rebond Grotesque" w:cs="ES Rebond Grotesque"/>
          <w:sz w:val="16"/>
          <w:szCs w:val="16"/>
        </w:rPr>
      </w:pPr>
    </w:p>
    <w:p w14:paraId="00000011" w14:textId="77777777" w:rsidR="003E064A" w:rsidRDefault="003E064A">
      <w:pPr>
        <w:pStyle w:val="Normal0"/>
        <w:spacing w:before="280" w:after="240"/>
        <w:jc w:val="both"/>
        <w:rPr>
          <w:rFonts w:ascii="ES Rebond Grotesque" w:eastAsia="ES Rebond Grotesque" w:hAnsi="ES Rebond Grotesque" w:cs="ES Rebond Grotesque"/>
          <w:sz w:val="14"/>
          <w:szCs w:val="14"/>
        </w:rPr>
      </w:pPr>
    </w:p>
    <w:p w14:paraId="00000012" w14:textId="77777777" w:rsidR="003E064A" w:rsidRDefault="00B9054F">
      <w:pPr>
        <w:pStyle w:val="Normal0"/>
        <w:spacing w:line="240" w:lineRule="auto"/>
        <w:jc w:val="right"/>
        <w:rPr>
          <w:rFonts w:ascii="ES Rebond Grotesque" w:eastAsia="ES Rebond Grotesque" w:hAnsi="ES Rebond Grotesque" w:cs="ES Rebond Grotesque"/>
          <w:b/>
          <w:sz w:val="14"/>
          <w:szCs w:val="14"/>
        </w:rPr>
      </w:pPr>
      <w:r>
        <w:rPr>
          <w:rFonts w:ascii="ES Rebond Grotesque" w:eastAsia="ES Rebond Grotesque" w:hAnsi="ES Rebond Grotesque" w:cs="ES Rebond Grotesque"/>
          <w:b/>
          <w:sz w:val="14"/>
          <w:szCs w:val="14"/>
        </w:rPr>
        <w:t>Contacto de prensa:</w:t>
      </w:r>
    </w:p>
    <w:p w14:paraId="3F4262AC" w14:textId="3943B3F4" w:rsidR="00E13CF5" w:rsidRDefault="00E13CF5">
      <w:pPr>
        <w:pStyle w:val="Normal0"/>
        <w:spacing w:line="240" w:lineRule="auto"/>
        <w:jc w:val="right"/>
        <w:rPr>
          <w:rFonts w:ascii="ES Rebond Grotesque" w:eastAsia="ES Rebond Grotesque" w:hAnsi="ES Rebond Grotesque" w:cs="ES Rebond Grotesque"/>
          <w:b/>
          <w:sz w:val="14"/>
          <w:szCs w:val="14"/>
        </w:rPr>
      </w:pPr>
    </w:p>
    <w:p w14:paraId="755B7334" w14:textId="3724FF8E" w:rsidR="00E13CF5" w:rsidRPr="00E13CF5" w:rsidRDefault="00E13CF5">
      <w:pPr>
        <w:pStyle w:val="Normal0"/>
        <w:spacing w:line="240" w:lineRule="auto"/>
        <w:jc w:val="right"/>
        <w:rPr>
          <w:rFonts w:ascii="ES Rebond Grotesque" w:eastAsia="ES Rebond Grotesque" w:hAnsi="ES Rebond Grotesque" w:cs="ES Rebond Grotesque"/>
          <w:bCs/>
          <w:sz w:val="14"/>
          <w:szCs w:val="14"/>
        </w:rPr>
      </w:pPr>
      <w:r w:rsidRPr="00E13CF5">
        <w:rPr>
          <w:rFonts w:ascii="ES Rebond Grotesque" w:eastAsia="ES Rebond Grotesque" w:hAnsi="ES Rebond Grotesque" w:cs="ES Rebond Grotesque"/>
          <w:bCs/>
          <w:sz w:val="14"/>
          <w:szCs w:val="14"/>
        </w:rPr>
        <w:t>LAIA GILIBETS</w:t>
      </w:r>
    </w:p>
    <w:p w14:paraId="216CC181" w14:textId="2474006B" w:rsidR="00E13CF5" w:rsidRPr="00E13CF5" w:rsidRDefault="00E13CF5">
      <w:pPr>
        <w:pStyle w:val="Normal0"/>
        <w:spacing w:line="240" w:lineRule="auto"/>
        <w:jc w:val="right"/>
        <w:rPr>
          <w:rFonts w:ascii="ES Rebond Grotesque" w:eastAsia="ES Rebond Grotesque" w:hAnsi="ES Rebond Grotesque" w:cs="ES Rebond Grotesque"/>
          <w:bCs/>
          <w:sz w:val="14"/>
          <w:szCs w:val="14"/>
        </w:rPr>
      </w:pPr>
      <w:r w:rsidRPr="00E13CF5">
        <w:rPr>
          <w:rFonts w:ascii="ES Rebond Grotesque" w:eastAsia="ES Rebond Grotesque" w:hAnsi="ES Rebond Grotesque" w:cs="ES Rebond Grotesque"/>
          <w:bCs/>
          <w:sz w:val="14"/>
          <w:szCs w:val="14"/>
        </w:rPr>
        <w:t>Responsable de comunicación de Pau Gasol</w:t>
      </w:r>
    </w:p>
    <w:p w14:paraId="1140BE4C" w14:textId="2D7F754D" w:rsidR="00E13CF5" w:rsidRDefault="00E13CF5">
      <w:pPr>
        <w:pStyle w:val="Normal0"/>
        <w:spacing w:line="240" w:lineRule="auto"/>
        <w:jc w:val="right"/>
        <w:rPr>
          <w:rFonts w:ascii="ES Rebond Grotesque" w:eastAsia="ES Rebond Grotesque" w:hAnsi="ES Rebond Grotesque" w:cs="ES Rebond Grotesque"/>
          <w:b/>
          <w:sz w:val="14"/>
          <w:szCs w:val="14"/>
        </w:rPr>
      </w:pPr>
      <w:hyperlink r:id="rId12" w:history="1">
        <w:r w:rsidRPr="00E13CF5">
          <w:rPr>
            <w:rStyle w:val="Hipervnculo"/>
            <w:rFonts w:ascii="ES Rebond Grotesque" w:eastAsia="ES Rebond Grotesque" w:hAnsi="ES Rebond Grotesque" w:cs="ES Rebond Grotesque"/>
            <w:bCs/>
            <w:sz w:val="14"/>
            <w:szCs w:val="14"/>
          </w:rPr>
          <w:t>Laia.gilibets@paugasol.com</w:t>
        </w:r>
      </w:hyperlink>
    </w:p>
    <w:p w14:paraId="68D76FF1" w14:textId="77777777" w:rsidR="00E13CF5" w:rsidRDefault="00E13CF5">
      <w:pPr>
        <w:pStyle w:val="Normal0"/>
        <w:spacing w:line="240" w:lineRule="auto"/>
        <w:jc w:val="right"/>
        <w:rPr>
          <w:rFonts w:ascii="ES Rebond Grotesque" w:eastAsia="ES Rebond Grotesque" w:hAnsi="ES Rebond Grotesque" w:cs="ES Rebond Grotesque"/>
          <w:b/>
          <w:sz w:val="14"/>
          <w:szCs w:val="14"/>
        </w:rPr>
      </w:pPr>
    </w:p>
    <w:p w14:paraId="00E701FB" w14:textId="77777777" w:rsidR="00E13CF5" w:rsidRDefault="00E13CF5">
      <w:pPr>
        <w:pStyle w:val="Normal0"/>
        <w:spacing w:line="240" w:lineRule="auto"/>
        <w:jc w:val="right"/>
        <w:rPr>
          <w:rFonts w:ascii="ES Rebond Grotesque" w:eastAsia="ES Rebond Grotesque" w:hAnsi="ES Rebond Grotesque" w:cs="ES Rebond Grotesque"/>
          <w:b/>
          <w:sz w:val="14"/>
          <w:szCs w:val="14"/>
        </w:rPr>
      </w:pPr>
    </w:p>
    <w:p w14:paraId="00000019" w14:textId="77777777" w:rsidR="003E064A" w:rsidRDefault="003E064A">
      <w:pPr>
        <w:pStyle w:val="Normal0"/>
        <w:rPr>
          <w:rFonts w:ascii="ES Rebond Grotesque" w:eastAsia="ES Rebond Grotesque" w:hAnsi="ES Rebond Grotesque" w:cs="ES Rebond Grotesque"/>
        </w:rPr>
      </w:pPr>
    </w:p>
    <w:sectPr w:rsidR="003E064A" w:rsidSect="00EE0482">
      <w:headerReference w:type="default" r:id="rId13"/>
      <w:pgSz w:w="11909" w:h="16834"/>
      <w:pgMar w:top="1440" w:right="1080" w:bottom="1440" w:left="108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1F0D28" w14:textId="77777777" w:rsidR="00E0265A" w:rsidRDefault="00E0265A">
      <w:pPr>
        <w:spacing w:line="240" w:lineRule="auto"/>
      </w:pPr>
      <w:r>
        <w:separator/>
      </w:r>
    </w:p>
  </w:endnote>
  <w:endnote w:type="continuationSeparator" w:id="0">
    <w:p w14:paraId="323ED326" w14:textId="77777777" w:rsidR="00E0265A" w:rsidRDefault="00E026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ES Rebond Grotesque">
    <w:altName w:val="Calibri"/>
    <w:panose1 w:val="020B0604020202020204"/>
    <w:charset w:val="00"/>
    <w:family w:val="auto"/>
    <w:pitch w:val="variable"/>
    <w:sig w:usb0="20000007" w:usb1="02000001" w:usb2="00000000" w:usb3="00000000" w:csb0="0000019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E8480E" w14:textId="77777777" w:rsidR="00E0265A" w:rsidRDefault="00E0265A">
      <w:pPr>
        <w:spacing w:line="240" w:lineRule="auto"/>
      </w:pPr>
      <w:r>
        <w:separator/>
      </w:r>
    </w:p>
  </w:footnote>
  <w:footnote w:type="continuationSeparator" w:id="0">
    <w:p w14:paraId="06AA72E1" w14:textId="77777777" w:rsidR="00E0265A" w:rsidRDefault="00E0265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3E42E" w14:textId="6A317B74" w:rsidR="00E13CF5" w:rsidRDefault="00E13CF5">
    <w:pPr>
      <w:pStyle w:val="Normal0"/>
      <w:jc w:val="right"/>
      <w:rPr>
        <w:rFonts w:ascii="ES Rebond Grotesque" w:eastAsia="ES Rebond Grotesque" w:hAnsi="ES Rebond Grotesque" w:cs="ES Rebond Grotesque"/>
        <w:sz w:val="18"/>
        <w:szCs w:val="18"/>
      </w:rPr>
    </w:pPr>
    <w:r>
      <w:rPr>
        <w:noProof/>
      </w:rPr>
      <mc:AlternateContent>
        <mc:Choice Requires="wps">
          <w:drawing>
            <wp:anchor distT="114300" distB="114300" distL="114300" distR="114300" simplePos="0" relativeHeight="251660288" behindDoc="1" locked="0" layoutInCell="1" hidden="0" allowOverlap="1" wp14:anchorId="526567D8" wp14:editId="18C7FADF">
              <wp:simplePos x="0" y="0"/>
              <wp:positionH relativeFrom="column">
                <wp:posOffset>3203575</wp:posOffset>
              </wp:positionH>
              <wp:positionV relativeFrom="paragraph">
                <wp:posOffset>-22550</wp:posOffset>
              </wp:positionV>
              <wp:extent cx="3714750" cy="866775"/>
              <wp:effectExtent l="0" t="0" r="0" b="0"/>
              <wp:wrapNone/>
              <wp:docPr id="1" name="Rectángulo 1"/>
              <wp:cNvGraphicFramePr/>
              <a:graphic xmlns:a="http://schemas.openxmlformats.org/drawingml/2006/main">
                <a:graphicData uri="http://schemas.microsoft.com/office/word/2010/wordprocessingShape">
                  <wps:wsp>
                    <wps:cNvSpPr/>
                    <wps:spPr>
                      <a:xfrm>
                        <a:off x="0" y="0"/>
                        <a:ext cx="3714750" cy="866775"/>
                      </a:xfrm>
                      <a:prstGeom prst="rect">
                        <a:avLst/>
                      </a:prstGeom>
                      <a:solidFill>
                        <a:srgbClr val="000000"/>
                      </a:solidFill>
                      <a:ln w="9525" cap="flat" cmpd="sng">
                        <a:solidFill>
                          <a:srgbClr val="000000"/>
                        </a:solidFill>
                        <a:prstDash val="solid"/>
                        <a:round/>
                        <a:headEnd type="none" w="sm" len="sm"/>
                        <a:tailEnd type="none" w="sm" len="sm"/>
                      </a:ln>
                    </wps:spPr>
                    <wps:txbx>
                      <w:txbxContent>
                        <w:p w14:paraId="38FAFE28" w14:textId="77777777" w:rsidR="00E13CF5" w:rsidRDefault="00E13CF5" w:rsidP="00E13CF5">
                          <w:pPr>
                            <w:textDirection w:val="btLr"/>
                          </w:pPr>
                        </w:p>
                      </w:txbxContent>
                    </wps:txbx>
                    <wps:bodyPr spcFirstLastPara="1" wrap="square" lIns="91425" tIns="91425" rIns="91425" bIns="91425" anchor="ctr" anchorCtr="0">
                      <a:noAutofit/>
                    </wps:bodyPr>
                  </wps:wsp>
                </a:graphicData>
              </a:graphic>
            </wp:anchor>
          </w:drawing>
        </mc:Choice>
        <mc:Fallback>
          <w:pict>
            <v:rect w14:anchorId="526567D8" id="Rectángulo 1" o:spid="_x0000_s1026" style="position:absolute;left:0;text-align:left;margin-left:252.25pt;margin-top:-1.8pt;width:292.5pt;height:68.25pt;z-index:-251656192;visibility:visible;mso-wrap-style:square;mso-wrap-distance-left:9pt;mso-wrap-distance-top:9pt;mso-wrap-distance-right:9pt;mso-wrap-distance-bottom:9pt;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" fillcolor="black">
              <v:stroke startarrowwidth="narrow" startarrowlength="short" endarrowwidth="narrow" endarrowlength="short" joinstyle="round"/>
              <v:textbox inset="2.53958mm,2.53958mm,2.53958mm,2.53958mm">
                <w:txbxContent>
                  <w:p w14:paraId="38FAFE28" w14:textId="77777777" w:rsidR="00E13CF5" w:rsidRDefault="00E13CF5" w:rsidP="00E13CF5">
                    <w:pPr>
                      <w:textDirection w:val="btLr"/>
                    </w:pPr>
                  </w:p>
                </w:txbxContent>
              </v:textbox>
            </v:rect>
          </w:pict>
        </mc:Fallback>
      </mc:AlternateContent>
    </w:r>
    <w:r>
      <w:rPr>
        <w:noProof/>
      </w:rPr>
      <w:drawing>
        <wp:anchor distT="0" distB="0" distL="114300" distR="114300" simplePos="0" relativeHeight="251662336" behindDoc="0" locked="0" layoutInCell="1" hidden="0" allowOverlap="1" wp14:anchorId="173AADB3" wp14:editId="2C9C545A">
          <wp:simplePos x="0" y="0"/>
          <wp:positionH relativeFrom="column">
            <wp:posOffset>-692150</wp:posOffset>
          </wp:positionH>
          <wp:positionV relativeFrom="paragraph">
            <wp:posOffset>-22280</wp:posOffset>
          </wp:positionV>
          <wp:extent cx="5388610" cy="873375"/>
          <wp:effectExtent l="0" t="0" r="0" b="3175"/>
          <wp:wrapNone/>
          <wp:docPr id="3" name="image3.png" descr="Forma&#10;&#10;Descripción generada automáticamente con confianza media"/>
          <wp:cNvGraphicFramePr/>
          <a:graphic xmlns:a="http://schemas.openxmlformats.org/drawingml/2006/main">
            <a:graphicData uri="http://schemas.openxmlformats.org/drawingml/2006/picture">
              <pic:pic xmlns:pic="http://schemas.openxmlformats.org/drawingml/2006/picture">
                <pic:nvPicPr>
                  <pic:cNvPr id="3" name="image3.png" descr="Forma&#10;&#10;Descripción generada automáticamente con confianza media"/>
                  <pic:cNvPicPr preferRelativeResize="0"/>
                </pic:nvPicPr>
                <pic:blipFill>
                  <a:blip r:embed="rId1"/>
                  <a:srcRect t="11895" b="18568"/>
                  <a:stretch>
                    <a:fillRect/>
                  </a:stretch>
                </pic:blipFill>
                <pic:spPr>
                  <a:xfrm>
                    <a:off x="0" y="0"/>
                    <a:ext cx="5388610" cy="873375"/>
                  </a:xfrm>
                  <a:prstGeom prst="rect">
                    <a:avLst/>
                  </a:prstGeom>
                  <a:ln/>
                </pic:spPr>
              </pic:pic>
            </a:graphicData>
          </a:graphic>
          <wp14:sizeRelV relativeFrom="margin">
            <wp14:pctHeight>0</wp14:pctHeight>
          </wp14:sizeRelV>
        </wp:anchor>
      </w:drawing>
    </w:r>
  </w:p>
  <w:p w14:paraId="5474C5E4" w14:textId="77777777" w:rsidR="00E13CF5" w:rsidRDefault="00E13CF5">
    <w:pPr>
      <w:pStyle w:val="Normal0"/>
      <w:jc w:val="right"/>
      <w:rPr>
        <w:rFonts w:ascii="ES Rebond Grotesque" w:eastAsia="ES Rebond Grotesque" w:hAnsi="ES Rebond Grotesque" w:cs="ES Rebond Grotesque"/>
        <w:sz w:val="18"/>
        <w:szCs w:val="18"/>
      </w:rPr>
    </w:pPr>
  </w:p>
  <w:p w14:paraId="762EF013" w14:textId="77777777" w:rsidR="00E13CF5" w:rsidRDefault="00E13CF5">
    <w:pPr>
      <w:pStyle w:val="Normal0"/>
      <w:jc w:val="right"/>
      <w:rPr>
        <w:rFonts w:ascii="ES Rebond Grotesque" w:eastAsia="ES Rebond Grotesque" w:hAnsi="ES Rebond Grotesque" w:cs="ES Rebond Grotesque"/>
        <w:sz w:val="18"/>
        <w:szCs w:val="18"/>
      </w:rPr>
    </w:pPr>
  </w:p>
  <w:p w14:paraId="0000001A" w14:textId="30EF59EC" w:rsidR="003E064A" w:rsidRDefault="00B9054F">
    <w:pPr>
      <w:pStyle w:val="Normal0"/>
      <w:jc w:val="right"/>
      <w:rPr>
        <w:rFonts w:ascii="ES Rebond Grotesque" w:eastAsia="ES Rebond Grotesque" w:hAnsi="ES Rebond Grotesque" w:cs="ES Rebond Grotesque"/>
        <w:sz w:val="16"/>
        <w:szCs w:val="16"/>
      </w:rPr>
    </w:pPr>
    <w:r>
      <w:rPr>
        <w:rFonts w:ascii="ES Rebond Grotesque" w:eastAsia="ES Rebond Grotesque" w:hAnsi="ES Rebond Grotesque" w:cs="ES Rebond Grotesque"/>
        <w:sz w:val="18"/>
        <w:szCs w:val="18"/>
      </w:rPr>
      <w:t xml:space="preserve">                                                                                                                                           </w:t>
    </w:r>
    <w:r>
      <w:rPr>
        <w:rFonts w:ascii="ES Rebond Grotesque" w:eastAsia="ES Rebond Grotesque" w:hAnsi="ES Rebond Grotesque" w:cs="ES Rebond Grotesque"/>
        <w:sz w:val="16"/>
        <w:szCs w:val="16"/>
      </w:rPr>
      <w:t xml:space="preserve">    </w:t>
    </w:r>
    <w:r>
      <w:rPr>
        <w:noProof/>
      </w:rPr>
      <w:drawing>
        <wp:anchor distT="0" distB="0" distL="0" distR="0" simplePos="0" relativeHeight="251658240" behindDoc="1" locked="0" layoutInCell="1" hidden="0" allowOverlap="1" wp14:anchorId="20AF6D1C" wp14:editId="07777777">
          <wp:simplePos x="0" y="0"/>
          <wp:positionH relativeFrom="column">
            <wp:posOffset>20436</wp:posOffset>
          </wp:positionH>
          <wp:positionV relativeFrom="paragraph">
            <wp:posOffset>-34635</wp:posOffset>
          </wp:positionV>
          <wp:extent cx="956548" cy="490538"/>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956548" cy="490538"/>
                  </a:xfrm>
                  <a:prstGeom prst="rect">
                    <a:avLst/>
                  </a:prstGeom>
                  <a:ln/>
                </pic:spPr>
              </pic:pic>
            </a:graphicData>
          </a:graphic>
        </wp:anchor>
      </w:drawing>
    </w:r>
  </w:p>
  <w:p w14:paraId="0000001B" w14:textId="798A90C4" w:rsidR="003E064A" w:rsidRDefault="003E064A">
    <w:pPr>
      <w:pStyle w:val="Normal0"/>
      <w:jc w:val="right"/>
      <w:rPr>
        <w:rFonts w:ascii="ES Rebond Grotesque" w:eastAsia="ES Rebond Grotesque" w:hAnsi="ES Rebond Grotesque" w:cs="ES Rebond Grotesque"/>
        <w:b/>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899601"/>
    <w:multiLevelType w:val="multilevel"/>
    <w:tmpl w:val="7FB4C1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4540578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064A"/>
    <w:rsid w:val="000E67FD"/>
    <w:rsid w:val="003E064A"/>
    <w:rsid w:val="00B9054F"/>
    <w:rsid w:val="00DC2E54"/>
    <w:rsid w:val="00E0265A"/>
    <w:rsid w:val="00E13CF5"/>
    <w:rsid w:val="00EE0482"/>
    <w:rsid w:val="04433B6F"/>
    <w:rsid w:val="05D95767"/>
    <w:rsid w:val="0898670A"/>
    <w:rsid w:val="08A283A3"/>
    <w:rsid w:val="0D7C5A9F"/>
    <w:rsid w:val="135763DA"/>
    <w:rsid w:val="141738DF"/>
    <w:rsid w:val="14F3343B"/>
    <w:rsid w:val="19C6A55E"/>
    <w:rsid w:val="2120F301"/>
    <w:rsid w:val="24614A97"/>
    <w:rsid w:val="24859C39"/>
    <w:rsid w:val="26A45F18"/>
    <w:rsid w:val="2D1C5770"/>
    <w:rsid w:val="460C4986"/>
    <w:rsid w:val="5245E67B"/>
    <w:rsid w:val="57220E72"/>
    <w:rsid w:val="6B79576A"/>
    <w:rsid w:val="6E795782"/>
    <w:rsid w:val="71A8364F"/>
    <w:rsid w:val="71FD444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9CBFD4"/>
  <w15:docId w15:val="{6E5965C9-484D-4C94-8F00-C8A82377E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s" w:eastAsia="es-E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uiPriority w:val="10"/>
    <w:qFormat/>
    <w:pPr>
      <w:keepNext/>
      <w:keepLines/>
      <w:spacing w:after="60"/>
    </w:pPr>
    <w:rPr>
      <w:sz w:val="52"/>
      <w:szCs w:val="52"/>
    </w:rPr>
  </w:style>
  <w:style w:type="paragraph" w:customStyle="1" w:styleId="Normal0">
    <w:name w:val="Normal0"/>
    <w:qFormat/>
  </w:style>
  <w:style w:type="paragraph" w:customStyle="1" w:styleId="heading10">
    <w:name w:val="heading 10"/>
    <w:basedOn w:val="Normal0"/>
    <w:next w:val="Normal0"/>
    <w:uiPriority w:val="9"/>
    <w:qFormat/>
    <w:pPr>
      <w:keepNext/>
      <w:keepLines/>
      <w:spacing w:before="400" w:after="120"/>
      <w:outlineLvl w:val="0"/>
    </w:pPr>
    <w:rPr>
      <w:sz w:val="40"/>
      <w:szCs w:val="40"/>
    </w:rPr>
  </w:style>
  <w:style w:type="paragraph" w:customStyle="1" w:styleId="heading20">
    <w:name w:val="heading 20"/>
    <w:basedOn w:val="Normal0"/>
    <w:next w:val="Normal0"/>
    <w:uiPriority w:val="9"/>
    <w:semiHidden/>
    <w:unhideWhenUsed/>
    <w:qFormat/>
    <w:pPr>
      <w:keepNext/>
      <w:keepLines/>
      <w:spacing w:before="360" w:after="120"/>
      <w:outlineLvl w:val="1"/>
    </w:pPr>
    <w:rPr>
      <w:sz w:val="32"/>
      <w:szCs w:val="32"/>
    </w:rPr>
  </w:style>
  <w:style w:type="paragraph" w:customStyle="1" w:styleId="heading30">
    <w:name w:val="heading 30"/>
    <w:basedOn w:val="Normal0"/>
    <w:next w:val="Normal0"/>
    <w:uiPriority w:val="9"/>
    <w:semiHidden/>
    <w:unhideWhenUsed/>
    <w:qFormat/>
    <w:pPr>
      <w:keepNext/>
      <w:keepLines/>
      <w:spacing w:before="320" w:after="80"/>
      <w:outlineLvl w:val="2"/>
    </w:pPr>
    <w:rPr>
      <w:color w:val="434343"/>
      <w:sz w:val="28"/>
      <w:szCs w:val="28"/>
    </w:rPr>
  </w:style>
  <w:style w:type="paragraph" w:customStyle="1" w:styleId="heading40">
    <w:name w:val="heading 40"/>
    <w:basedOn w:val="Normal0"/>
    <w:next w:val="Normal0"/>
    <w:uiPriority w:val="9"/>
    <w:semiHidden/>
    <w:unhideWhenUsed/>
    <w:qFormat/>
    <w:pPr>
      <w:keepNext/>
      <w:keepLines/>
      <w:spacing w:before="280" w:after="80"/>
      <w:outlineLvl w:val="3"/>
    </w:pPr>
    <w:rPr>
      <w:color w:val="666666"/>
      <w:sz w:val="24"/>
      <w:szCs w:val="24"/>
    </w:rPr>
  </w:style>
  <w:style w:type="paragraph" w:customStyle="1" w:styleId="heading50">
    <w:name w:val="heading 50"/>
    <w:basedOn w:val="Normal0"/>
    <w:next w:val="Normal0"/>
    <w:uiPriority w:val="9"/>
    <w:semiHidden/>
    <w:unhideWhenUsed/>
    <w:qFormat/>
    <w:pPr>
      <w:keepNext/>
      <w:keepLines/>
      <w:spacing w:before="240" w:after="80"/>
      <w:outlineLvl w:val="4"/>
    </w:pPr>
    <w:rPr>
      <w:color w:val="666666"/>
    </w:rPr>
  </w:style>
  <w:style w:type="paragraph" w:customStyle="1" w:styleId="heading60">
    <w:name w:val="heading 60"/>
    <w:basedOn w:val="Normal0"/>
    <w:next w:val="Normal0"/>
    <w:uiPriority w:val="9"/>
    <w:semiHidden/>
    <w:unhideWhenUsed/>
    <w:qFormat/>
    <w:pPr>
      <w:keepNext/>
      <w:keepLines/>
      <w:spacing w:before="240" w:after="80"/>
      <w:outlineLvl w:val="5"/>
    </w:pPr>
    <w:rPr>
      <w:i/>
      <w:color w:val="666666"/>
    </w:rPr>
  </w:style>
  <w:style w:type="table" w:customStyle="1" w:styleId="NormalTable0">
    <w:name w:val="Normal Table0"/>
    <w:uiPriority w:val="99"/>
    <w:semiHidden/>
    <w:unhideWhenUsed/>
    <w:tblPr>
      <w:tblInd w:w="0" w:type="dxa"/>
      <w:tblCellMar>
        <w:top w:w="0" w:type="dxa"/>
        <w:left w:w="108" w:type="dxa"/>
        <w:bottom w:w="0" w:type="dxa"/>
        <w:right w:w="108" w:type="dxa"/>
      </w:tblCellMar>
    </w:tblPr>
  </w:style>
  <w:style w:type="table" w:customStyle="1" w:styleId="NormalTable1">
    <w:name w:val="Normal Table1"/>
    <w:tblPr>
      <w:tblCellMar>
        <w:top w:w="0" w:type="dxa"/>
        <w:left w:w="0" w:type="dxa"/>
        <w:bottom w:w="0" w:type="dxa"/>
        <w:right w:w="0" w:type="dxa"/>
      </w:tblCellMar>
    </w:tblPr>
  </w:style>
  <w:style w:type="paragraph" w:customStyle="1" w:styleId="Title0">
    <w:name w:val="Title0"/>
    <w:basedOn w:val="Normal0"/>
    <w:next w:val="Normal0"/>
    <w:uiPriority w:val="10"/>
    <w:qFormat/>
    <w:pPr>
      <w:keepNext/>
      <w:keepLines/>
      <w:spacing w:after="60"/>
    </w:pPr>
    <w:rPr>
      <w:sz w:val="52"/>
      <w:szCs w:val="52"/>
    </w:rPr>
  </w:style>
  <w:style w:type="table" w:customStyle="1" w:styleId="TableNormal">
    <w:name w:val="Table Normal"/>
    <w:tblPr>
      <w:tblCellMar>
        <w:top w:w="0" w:type="dxa"/>
        <w:left w:w="0" w:type="dxa"/>
        <w:bottom w:w="0" w:type="dxa"/>
        <w:right w:w="0" w:type="dxa"/>
      </w:tblCellMar>
    </w:tblPr>
  </w:style>
  <w:style w:type="paragraph" w:styleId="Subttulo">
    <w:name w:val="Subtitle"/>
    <w:basedOn w:val="Normal0"/>
    <w:next w:val="Normal0"/>
    <w:uiPriority w:val="11"/>
    <w:qFormat/>
    <w:pPr>
      <w:keepNext/>
      <w:keepLines/>
      <w:spacing w:after="320"/>
    </w:pPr>
    <w:rPr>
      <w:color w:val="666666"/>
      <w:sz w:val="30"/>
      <w:szCs w:val="30"/>
    </w:rPr>
  </w:style>
  <w:style w:type="paragraph" w:styleId="Textocomentario">
    <w:name w:val="annotation text"/>
    <w:basedOn w:val="Normal0"/>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NormalWeb">
    <w:name w:val="Normal (Web)"/>
    <w:basedOn w:val="Normal0"/>
    <w:uiPriority w:val="99"/>
    <w:semiHidden/>
    <w:unhideWhenUsed/>
    <w:rsid w:val="00DE10A1"/>
    <w:pPr>
      <w:spacing w:before="100" w:beforeAutospacing="1" w:after="100" w:afterAutospacing="1" w:line="240" w:lineRule="auto"/>
    </w:pPr>
    <w:rPr>
      <w:rFonts w:ascii="Times New Roman" w:eastAsia="Times New Roman" w:hAnsi="Times New Roman" w:cs="Times New Roman"/>
      <w:sz w:val="24"/>
      <w:szCs w:val="24"/>
      <w:lang w:val="es-ES"/>
    </w:rPr>
  </w:style>
  <w:style w:type="character" w:styleId="Hipervnculo">
    <w:name w:val="Hyperlink"/>
    <w:basedOn w:val="Fuentedeprrafopredeter"/>
    <w:uiPriority w:val="99"/>
    <w:unhideWhenUsed/>
    <w:rsid w:val="003F4E2B"/>
    <w:rPr>
      <w:color w:val="0000FF" w:themeColor="hyperlink"/>
      <w:u w:val="single"/>
    </w:rPr>
  </w:style>
  <w:style w:type="character" w:styleId="Mencinsinresolver">
    <w:name w:val="Unresolved Mention"/>
    <w:basedOn w:val="Fuentedeprrafopredeter"/>
    <w:uiPriority w:val="99"/>
    <w:semiHidden/>
    <w:unhideWhenUsed/>
    <w:rsid w:val="003F4E2B"/>
    <w:rPr>
      <w:color w:val="605E5C"/>
      <w:shd w:val="clear" w:color="auto" w:fill="E1DFDD"/>
    </w:rPr>
  </w:style>
  <w:style w:type="paragraph" w:styleId="Prrafodelista">
    <w:name w:val="List Paragraph"/>
    <w:basedOn w:val="Normal0"/>
    <w:uiPriority w:val="34"/>
    <w:qFormat/>
    <w:rsid w:val="000370CF"/>
    <w:pPr>
      <w:ind w:left="720"/>
      <w:contextualSpacing/>
    </w:pPr>
  </w:style>
  <w:style w:type="paragraph" w:styleId="Encabezado">
    <w:name w:val="header"/>
    <w:basedOn w:val="Normal0"/>
    <w:link w:val="EncabezadoCar"/>
    <w:uiPriority w:val="99"/>
    <w:unhideWhenUsed/>
    <w:rsid w:val="000370CF"/>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0370CF"/>
  </w:style>
  <w:style w:type="paragraph" w:styleId="Piedepgina">
    <w:name w:val="footer"/>
    <w:basedOn w:val="Normal0"/>
    <w:link w:val="PiedepginaCar"/>
    <w:uiPriority w:val="99"/>
    <w:unhideWhenUsed/>
    <w:rsid w:val="000370CF"/>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0370CF"/>
  </w:style>
  <w:style w:type="paragraph" w:styleId="Asuntodelcomentario">
    <w:name w:val="annotation subject"/>
    <w:basedOn w:val="Textocomentario"/>
    <w:next w:val="Textocomentario"/>
    <w:link w:val="AsuntodelcomentarioCar"/>
    <w:uiPriority w:val="99"/>
    <w:semiHidden/>
    <w:unhideWhenUsed/>
    <w:rsid w:val="00F632D9"/>
    <w:rPr>
      <w:b/>
      <w:bCs/>
    </w:rPr>
  </w:style>
  <w:style w:type="character" w:customStyle="1" w:styleId="AsuntodelcomentarioCar">
    <w:name w:val="Asunto del comentario Car"/>
    <w:basedOn w:val="TextocomentarioCar"/>
    <w:link w:val="Asuntodelcomentario"/>
    <w:uiPriority w:val="99"/>
    <w:semiHidden/>
    <w:rsid w:val="00F632D9"/>
    <w:rPr>
      <w:b/>
      <w:bCs/>
      <w:sz w:val="20"/>
      <w:szCs w:val="20"/>
    </w:rPr>
  </w:style>
  <w:style w:type="paragraph" w:styleId="Revisin">
    <w:name w:val="Revision"/>
    <w:hidden/>
    <w:uiPriority w:val="99"/>
    <w:semiHidden/>
    <w:rsid w:val="00F632D9"/>
    <w:pPr>
      <w:spacing w:line="240" w:lineRule="auto"/>
    </w:pPr>
  </w:style>
  <w:style w:type="paragraph" w:customStyle="1" w:styleId="Subtitle0">
    <w:name w:val="Subtitle0"/>
    <w:basedOn w:val="Normal0"/>
    <w:next w:val="Normal0"/>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Laia.gilibets@paugasol.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colvinco.com/es/floristeria-domicilio/expres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mKyHE7TO+uXbKGv1v3bdrgtSlA==">AMUW2mUETIfR3kbD8V9gcf+YGxWwTsWgp/PVgW/v0436ollgcj0YdkKBjA/XFrw9OYq+nEdHH8civb1D+l0KxmcxCAGqKDTW+rooxnTvleFNT6CA4DX20y0=</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b78887f-454e-46a8-92a7-fa7487666536">
      <Terms xmlns="http://schemas.microsoft.com/office/infopath/2007/PartnerControls"/>
    </lcf76f155ced4ddcb4097134ff3c332f>
    <TaxCatchAll xmlns="611d4747-279e-4afe-a0ac-f0bd2cb8148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60A998CDDAA8E248BD8E7F3E3168DDBD" ma:contentTypeVersion="14" ma:contentTypeDescription="Crear nuevo documento." ma:contentTypeScope="" ma:versionID="3eb5a4812e77dad269c08674882bd773">
  <xsd:schema xmlns:xsd="http://www.w3.org/2001/XMLSchema" xmlns:xs="http://www.w3.org/2001/XMLSchema" xmlns:p="http://schemas.microsoft.com/office/2006/metadata/properties" xmlns:ns2="611d4747-279e-4afe-a0ac-f0bd2cb8148e" xmlns:ns3="fb78887f-454e-46a8-92a7-fa7487666536" targetNamespace="http://schemas.microsoft.com/office/2006/metadata/properties" ma:root="true" ma:fieldsID="57afa532543f7b4ba1d2aa7ba1e97a7f" ns2:_="" ns3:_="">
    <xsd:import namespace="611d4747-279e-4afe-a0ac-f0bd2cb8148e"/>
    <xsd:import namespace="fb78887f-454e-46a8-92a7-fa748766653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1d4747-279e-4afe-a0ac-f0bd2cb8148e"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8b4eb305-6577-4ecf-872c-4070eb33a3a8}" ma:internalName="TaxCatchAll" ma:showField="CatchAllData" ma:web="611d4747-279e-4afe-a0ac-f0bd2cb8148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b78887f-454e-46a8-92a7-fa748766653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d59af7a9-fbf3-436d-b85e-4e09d42bd059"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9B3B59B-8390-449E-BBA1-5FC424CB2764}">
  <ds:schemaRefs>
    <ds:schemaRef ds:uri="http://schemas.microsoft.com/office/2006/metadata/properties"/>
    <ds:schemaRef ds:uri="http://schemas.microsoft.com/office/infopath/2007/PartnerControls"/>
    <ds:schemaRef ds:uri="fb78887f-454e-46a8-92a7-fa7487666536"/>
    <ds:schemaRef ds:uri="611d4747-279e-4afe-a0ac-f0bd2cb8148e"/>
  </ds:schemaRefs>
</ds:datastoreItem>
</file>

<file path=customXml/itemProps3.xml><?xml version="1.0" encoding="utf-8"?>
<ds:datastoreItem xmlns:ds="http://schemas.openxmlformats.org/officeDocument/2006/customXml" ds:itemID="{D2A8B32A-AE89-4C33-B238-4C83EFD5F181}">
  <ds:schemaRefs>
    <ds:schemaRef ds:uri="http://schemas.microsoft.com/sharepoint/v3/contenttype/forms"/>
  </ds:schemaRefs>
</ds:datastoreItem>
</file>

<file path=customXml/itemProps4.xml><?xml version="1.0" encoding="utf-8"?>
<ds:datastoreItem xmlns:ds="http://schemas.openxmlformats.org/officeDocument/2006/customXml" ds:itemID="{DDF7DED0-3328-461D-A415-A9D736E696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1d4747-279e-4afe-a0ac-f0bd2cb8148e"/>
    <ds:schemaRef ds:uri="fb78887f-454e-46a8-92a7-fa74876665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675</Words>
  <Characters>3716</Characters>
  <Application>Microsoft Office Word</Application>
  <DocSecurity>0</DocSecurity>
  <Lines>30</Lines>
  <Paragraphs>8</Paragraphs>
  <ScaleCrop>false</ScaleCrop>
  <Company/>
  <LinksUpToDate>false</LinksUpToDate>
  <CharactersWithSpaces>4383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dc:creator>
  <cp:lastModifiedBy>Isabel Garzo</cp:lastModifiedBy>
  <cp:revision>5</cp:revision>
  <dcterms:created xsi:type="dcterms:W3CDTF">2022-04-13T16:37:00Z</dcterms:created>
  <dcterms:modified xsi:type="dcterms:W3CDTF">2022-09-13T08:19:00Z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0x01010060A998CDDAA8E248BD8E7F3E3168DDBD</vt:lpwstr>
  </property>
  <property fmtid="{D5CDD505-2E9C-101B-9397-08002B2CF9AE}" pid="3" name="MediaServiceImageTags">
    <vt:lpwstr/>
  </property>
</Properties>
</file>